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val="clear" w:fill="auto" w:color="auto"/>
        </w:rPr>
        <w:t xml:space="preserve">МИНИСТЕРСТВО  ЗДРАВООХРАНЕНИЯ РОССИЙСКОЙ ФЕДЕРАЦИИ</w:t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val="clear" w:fill="auto" w:color="auto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val="clear" w:fill="auto" w:color="auto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val="clear" w:fill="auto" w:color="auto"/>
        </w:rPr>
        <w:t xml:space="preserve">Памятка для граждан о гарантиях бесплатного оказания медицинской помощи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В соответствии со </w:t>
      </w:r>
      <w:hyperlink r:id="rId9" w:tooltip="https://budget.1jur.ru/" w:history="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val="clear" w:fill="auto" w:color="auto"/>
          </w:rPr>
          <w:t xml:space="preserve">статьей 41 Конституции Российской Федерации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каждый гражданин имеет право на охрану здоровья и бесплатную 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Какие виды медицинской помощи вам оказываются бесплатно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В рамках Программы бесплатно предоставляются: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Первичная медико-санитарная помощь, включающая: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первичную специализированную медицинскую помощь, которая оказывается врачами специалистами.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Специализированная медицинская помощь, которая оказывается в стационарных условиях и в условиях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Скорая медицинская помощь, которая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Вышеуказанные виды медицинской помощи включают бесплатное проведение: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медицинской реабилитации;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экстракорпорального оплодотворения (ЭКО);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различных видов диализа;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химиотерапии при злокачественных заболеваниях;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профилактических мероприятий, включая: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Кроме того Программой гарантируется проведение: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пренатальной (дородовой) диагностики нарушений развития ребенка у беременных женщин;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неонатального скрининга на 5 наследственных и врожденных заболеваний у новорожденных детей;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аудиологического скрининга у новорожденных детей и детей первого года жизни.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Граждане обеспечиваются лекарственными препаратами в соответствии с Программой.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Каковы предельные сроки ожидания вами медицинской помощи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Медицинская помощь оказывается гражданам в трех формах - плановая, неотложная и экстренная.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Экстренная форма предусматривает оказание медицинской помощи при внезапных острых заболеваниях, состояниях, 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Плановая форма предусматривает оказание медицинской помощи при проведении профилактических мероприятий, при 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В зависимости от этих форм Правительством Российской Федерации устанавливаются предельные сроки ожидания медицинской помощи.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Сроки ожидания оказания медицинской помощи в плановой форме для: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проведения консультаций врачей-специалистов не должны превышать 14 календарных дней со дня обращения пациента в медицинскую организацию;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проведения диагностических инструме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проведения компьютерной томографии (включая однофотонную эмисс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специализированной (за исключение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За что вы не должны платить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оказание медицинских услуг;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а) включенных в перечень жизненно необходимых и важнейших лекарственных препаратов;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размещение в маломестных палатах (боксах) пациентов по медицинским и (или) эпидемиологическим показаниям;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для детей в возрасте до четырех лет создание условий пребывания в стационарных 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транспортные услуги при сопро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О платных медицинских услугах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В соответствии с законодательством Российской Федерации граждане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на иных условиях, 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при оказании медицинских услуг анонимно, за исключением случаев, предусмотренных законодательством Российской Федерации;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гражданам иностранных государств, лицам без гражданства, за исключением лиц, застрахованных по обязатель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при самостоятельном обращении за получением медицинских услуг, за исключением: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б) оказания медицинской помощи в экстренной и неотложной форме при самостоятельном обращении гражданина в медицинскую организацию;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в) направления на предоставление медицинских услуг врачом-терапевтом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г) иных случаев, предусмотренных законодательством в сфере охраны здоровья.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Куда обращаться по возникающим вопросам и при нарушении ваших прав на бесплатную медицинскую помощь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По вопрос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администрацию медицинской организации - к заведующему отделением, руководителю медицинской организации;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профессиональные некоммерческие медицинские и пациентские организации;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Что вам следует знать о страховых представителях страховых медицинских организаций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Страховой представитель: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информирует Вас о необходимости прохождения диспансеризации и опрашивает по результатам ее прохождения;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консультирует Вас по вопросам оказания медицинской помощи;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сообщает об условиях оказания медицинской помощи и наличии свободных мест для госпитализации в плановом порядке;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помогает вам подобрать медицинскую организацию, в том числе оказывающую специализированную медицинскую помощь;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контролирует прохождение Вами диспансеризации;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организует рассмотрение жалоб застрахованных граждан на качество и доступность оказания медицинской помощи.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Кроме того, вы можете обращаться в офис страховой медицинской организации к страховому представителю при: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отказе в записи на приём к врачу специалисту при наличии направления лечащего врача;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нарушении предельных сроков ожидания медицинской помощи в плановой, неотложной и экстренной формах;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ситуации, когда вам предложено оплатить те медицинские услуги, которые по медицинским показаниям назначил Ваш лечащий врач. Если 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иных случаях, когда вы считаете, что ваши права нарушаются.</w:t>
      </w:r>
      <w:r/>
    </w:p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val="clear" w:fill="auto" w:color="auto"/>
        </w:rPr>
        <w:t xml:space="preserve">Будьте здоровы!</w:t>
      </w:r>
      <w:r/>
    </w:p>
    <w:p>
      <w:pPr>
        <w:ind w:left="0" w:right="0" w:firstLine="0"/>
        <w:jc w:val="center"/>
        <w:spacing w:lineRule="auto" w:line="276" w:after="200" w:before="0"/>
        <w:rPr>
          <w:rFonts w:ascii="Calibri" w:hAnsi="Calibri" w:cs="Calibri" w:eastAsia="Calibri"/>
          <w:color w:val="FF0000"/>
          <w:spacing w:val="0"/>
          <w:position w:val="0"/>
          <w:sz w:val="26"/>
          <w:shd w:val="clear" w:fill="auto" w:color="auto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6"/>
          <w:shd w:val="clear" w:fill="auto" w:color="auto"/>
        </w:rPr>
      </w:r>
      <w:r/>
    </w:p>
    <w:p>
      <w:pPr>
        <w:ind w:left="0" w:right="0" w:firstLine="0"/>
        <w:jc w:val="left"/>
        <w:spacing w:lineRule="auto" w:line="276" w:after="200" w:before="0"/>
        <w:rPr>
          <w:rFonts w:ascii="Calibri" w:hAnsi="Calibri" w:cs="Calibri" w:eastAsia="Calibri"/>
          <w:color w:val="auto"/>
          <w:spacing w:val="0"/>
          <w:position w:val="0"/>
          <w:sz w:val="22"/>
          <w:shd w:val="clear" w:fill="auto" w:color="auto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val="clear" w:fill="auto" w:color="auto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character" w:styleId="1049" w:default="1">
    <w:name w:val="Default Paragraph Font"/>
    <w:uiPriority w:val="1"/>
    <w:semiHidden/>
    <w:unhideWhenUsed/>
  </w:style>
  <w:style w:type="numbering" w:styleId="1050" w:default="1">
    <w:name w:val="No List"/>
    <w:uiPriority w:val="99"/>
    <w:semiHidden/>
    <w:unhideWhenUsed/>
  </w:style>
  <w:style w:type="paragraph" w:styleId="1051" w:default="1">
    <w:name w:val="Normal"/>
    <w:qFormat/>
  </w:style>
  <w:style w:type="table" w:styleId="10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budget.1ju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